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9A7C1" w14:textId="77777777" w:rsidR="006366F7" w:rsidRPr="004C528F" w:rsidRDefault="00FB0A04" w:rsidP="002167CB">
      <w:pPr>
        <w:pStyle w:val="berschrift3"/>
      </w:pPr>
      <w:r w:rsidRPr="004C528F">
        <w:t>Pressenotiz</w:t>
      </w:r>
    </w:p>
    <w:p w14:paraId="60956543" w14:textId="77777777" w:rsidR="006366F7" w:rsidRPr="004C528F" w:rsidRDefault="006366F7" w:rsidP="002167CB"/>
    <w:p w14:paraId="5E5AA67C" w14:textId="77777777" w:rsidR="006366F7" w:rsidRPr="004C528F" w:rsidRDefault="00D847F1" w:rsidP="00463D56">
      <w:pPr>
        <w:pStyle w:val="berschrift3"/>
        <w:spacing w:before="240" w:after="240"/>
      </w:pPr>
      <w:r>
        <w:t>Method Park mit neuem Seminarstandort</w:t>
      </w:r>
    </w:p>
    <w:p w14:paraId="56B1D982" w14:textId="77777777" w:rsidR="007C7FC3" w:rsidRPr="002167CB" w:rsidRDefault="00D847F1" w:rsidP="00FB3693">
      <w:pPr>
        <w:pStyle w:val="berschrift4"/>
      </w:pPr>
      <w:r>
        <w:t>Weiterbildungsangebot zu Software &amp; Systems Engineering jetzt auch in Berlin</w:t>
      </w:r>
    </w:p>
    <w:p w14:paraId="7FF230BB" w14:textId="7582BF68" w:rsidR="004A4274" w:rsidRDefault="00D847F1" w:rsidP="00463D56">
      <w:pPr>
        <w:pStyle w:val="Teaser"/>
        <w:spacing w:before="240" w:after="240"/>
      </w:pPr>
      <w:r>
        <w:t>Method Park bietet seine Seminare ab sofort auch in der Bundeshauptstadt an. Standort ist das Regus Center am Europaplatz 2, zentral am Hauptbahnhof gelegen. Bis zum Jahresende erhalten Teilnehmer 10</w:t>
      </w:r>
      <w:r w:rsidR="00141174">
        <w:t> </w:t>
      </w:r>
      <w:r>
        <w:t>Prozent Eröff</w:t>
      </w:r>
      <w:r w:rsidR="004C3F85">
        <w:softHyphen/>
      </w:r>
      <w:r>
        <w:t>nungsrabatt.</w:t>
      </w:r>
    </w:p>
    <w:p w14:paraId="09447457" w14:textId="55223D53" w:rsidR="006A7733" w:rsidRDefault="004C528F" w:rsidP="002167CB">
      <w:r>
        <w:t xml:space="preserve">Erlangen, </w:t>
      </w:r>
      <w:r w:rsidR="00D81735">
        <w:t>10.09</w:t>
      </w:r>
      <w:r w:rsidR="004A4274" w:rsidRPr="004A4274">
        <w:t>.201</w:t>
      </w:r>
      <w:r w:rsidR="00793A8E">
        <w:t>9</w:t>
      </w:r>
      <w:r w:rsidR="004A4274" w:rsidRPr="004A4274">
        <w:t xml:space="preserve"> </w:t>
      </w:r>
      <w:r>
        <w:t>–</w:t>
      </w:r>
      <w:r w:rsidR="004A4274" w:rsidRPr="004A4274">
        <w:t xml:space="preserve"> </w:t>
      </w:r>
      <w:r w:rsidR="00986090">
        <w:t>Seit vielen Jahren bietet Method Park seine Trainings und Schulungen an seinen Niederlassungen und in verschiedenen deutschen Großstädten an. Ganz neu im Se</w:t>
      </w:r>
      <w:r w:rsidR="004C3F85">
        <w:softHyphen/>
      </w:r>
      <w:r w:rsidR="00986090">
        <w:t xml:space="preserve">minarprogramm ist ab sofort der Standort Berlin. </w:t>
      </w:r>
      <w:r w:rsidR="006A7733">
        <w:t>Um Teilneh</w:t>
      </w:r>
      <w:r w:rsidR="004C3F85">
        <w:softHyphen/>
      </w:r>
      <w:r w:rsidR="006A7733">
        <w:t>mern die Anreise so einfach wie möglich zu machen, hat Method Park sich für Seminarräume im Regus Center direkt am Berliner Hauptbahnhof entschieden.</w:t>
      </w:r>
    </w:p>
    <w:p w14:paraId="222FF191" w14:textId="77777777" w:rsidR="006A7733" w:rsidRDefault="006A7733" w:rsidP="006A7733">
      <w:pPr>
        <w:pStyle w:val="berschrift4"/>
      </w:pPr>
      <w:r>
        <w:t>Seminarthemen</w:t>
      </w:r>
    </w:p>
    <w:p w14:paraId="245317DA" w14:textId="6DC9C255" w:rsidR="00184F99" w:rsidRDefault="00986090" w:rsidP="00EB2281">
      <w:pPr>
        <w:jc w:val="left"/>
      </w:pPr>
      <w:r>
        <w:t xml:space="preserve">Interessierte </w:t>
      </w:r>
      <w:r w:rsidR="006A7733">
        <w:t xml:space="preserve">haben </w:t>
      </w:r>
      <w:r>
        <w:t xml:space="preserve">jetzt </w:t>
      </w:r>
      <w:r w:rsidR="006A7733">
        <w:t xml:space="preserve">dort </w:t>
      </w:r>
      <w:r>
        <w:t xml:space="preserve">die Möglichkeit an Seminaren zu </w:t>
      </w:r>
      <w:r w:rsidR="006A7733">
        <w:t>verschiedenen Aspekten der Software- und Systementwicklung</w:t>
      </w:r>
      <w:r>
        <w:t xml:space="preserve"> teilzunehmen. </w:t>
      </w:r>
      <w:proofErr w:type="spellStart"/>
      <w:r w:rsidR="006A7733" w:rsidRPr="002D6993">
        <w:rPr>
          <w:lang w:val="en-GB"/>
        </w:rPr>
        <w:t>Konkret</w:t>
      </w:r>
      <w:proofErr w:type="spellEnd"/>
      <w:r w:rsidR="006A7733" w:rsidRPr="002D6993">
        <w:rPr>
          <w:lang w:val="en-GB"/>
        </w:rPr>
        <w:t xml:space="preserve"> </w:t>
      </w:r>
      <w:proofErr w:type="spellStart"/>
      <w:r w:rsidR="006A7733" w:rsidRPr="002D6993">
        <w:rPr>
          <w:lang w:val="en-GB"/>
        </w:rPr>
        <w:t>werden</w:t>
      </w:r>
      <w:proofErr w:type="spellEnd"/>
      <w:r w:rsidR="006A7733" w:rsidRPr="002D6993">
        <w:rPr>
          <w:lang w:val="en-GB"/>
        </w:rPr>
        <w:t xml:space="preserve"> das </w:t>
      </w:r>
      <w:proofErr w:type="spellStart"/>
      <w:r w:rsidR="006A7733" w:rsidRPr="002D6993">
        <w:rPr>
          <w:lang w:val="en-GB"/>
        </w:rPr>
        <w:t>zunächst</w:t>
      </w:r>
      <w:proofErr w:type="spellEnd"/>
      <w:r w:rsidR="006A7733" w:rsidRPr="002D6993">
        <w:rPr>
          <w:lang w:val="en-GB"/>
        </w:rPr>
        <w:t xml:space="preserve"> sein: </w:t>
      </w:r>
      <w:r w:rsidR="00EB2281">
        <w:rPr>
          <w:lang w:val="en-GB"/>
        </w:rPr>
        <w:br/>
      </w:r>
      <w:hyperlink r:id="rId6" w:history="1"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 xml:space="preserve">Automotive SPICE® V3.1 </w:t>
        </w:r>
        <w:proofErr w:type="spellStart"/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>kompakt</w:t>
        </w:r>
        <w:proofErr w:type="spellEnd"/>
      </w:hyperlink>
      <w:r w:rsidR="006A7733" w:rsidRPr="00987F26">
        <w:rPr>
          <w:sz w:val="23"/>
          <w:szCs w:val="23"/>
          <w:lang w:val="en-GB"/>
        </w:rPr>
        <w:t xml:space="preserve">, </w:t>
      </w:r>
      <w:r w:rsidR="00EB2281" w:rsidRPr="00987F26">
        <w:rPr>
          <w:sz w:val="23"/>
          <w:szCs w:val="23"/>
          <w:lang w:val="en-GB"/>
        </w:rPr>
        <w:br/>
      </w:r>
      <w:hyperlink r:id="rId7" w:history="1">
        <w:proofErr w:type="spellStart"/>
        <w:r w:rsidR="00141174" w:rsidRPr="00987F26">
          <w:rPr>
            <w:rStyle w:val="Hyperlink"/>
            <w:color w:val="auto"/>
            <w:sz w:val="23"/>
            <w:szCs w:val="23"/>
            <w:lang w:val="en-GB"/>
          </w:rPr>
          <w:t>intacs</w:t>
        </w:r>
        <w:r w:rsidR="00141174" w:rsidRPr="00987F26">
          <w:rPr>
            <w:rStyle w:val="Hyperlink"/>
            <w:color w:val="auto"/>
            <w:sz w:val="23"/>
            <w:szCs w:val="23"/>
            <w:vertAlign w:val="superscript"/>
            <w:lang w:val="en-GB"/>
          </w:rPr>
          <w:t>TM</w:t>
        </w:r>
        <w:proofErr w:type="spellEnd"/>
        <w:r w:rsidR="00141174" w:rsidRPr="00987F26">
          <w:rPr>
            <w:rStyle w:val="Hyperlink"/>
            <w:color w:val="auto"/>
            <w:sz w:val="23"/>
            <w:szCs w:val="23"/>
            <w:lang w:val="en-GB"/>
          </w:rPr>
          <w:t xml:space="preserve"> </w:t>
        </w:r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>Certified Provisional Assessor (Automotive SPICE® V3.1)</w:t>
        </w:r>
      </w:hyperlink>
      <w:r w:rsidR="006A7733" w:rsidRPr="00987F26">
        <w:rPr>
          <w:sz w:val="23"/>
          <w:szCs w:val="23"/>
          <w:lang w:val="en-GB"/>
        </w:rPr>
        <w:t xml:space="preserve">, </w:t>
      </w:r>
      <w:r w:rsidR="00EB2281" w:rsidRPr="00987F26">
        <w:rPr>
          <w:sz w:val="23"/>
          <w:szCs w:val="23"/>
          <w:lang w:val="en-GB"/>
        </w:rPr>
        <w:br/>
      </w:r>
      <w:hyperlink r:id="rId8" w:history="1">
        <w:r w:rsidR="00141174" w:rsidRPr="00987F26">
          <w:rPr>
            <w:rStyle w:val="Hyperlink"/>
            <w:color w:val="auto"/>
            <w:sz w:val="23"/>
            <w:szCs w:val="23"/>
            <w:lang w:val="en-GB"/>
          </w:rPr>
          <w:t>I</w:t>
        </w:r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>REB® Certified Professional for Requirements Engineering (</w:t>
        </w:r>
        <w:r w:rsidR="004C3F85" w:rsidRPr="00987F26">
          <w:rPr>
            <w:rStyle w:val="Hyperlink"/>
            <w:color w:val="auto"/>
            <w:sz w:val="23"/>
            <w:szCs w:val="23"/>
            <w:lang w:val="en-GB"/>
          </w:rPr>
          <w:t>FL</w:t>
        </w:r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>)</w:t>
        </w:r>
      </w:hyperlink>
      <w:r w:rsidR="006A7733" w:rsidRPr="00987F26">
        <w:rPr>
          <w:sz w:val="23"/>
          <w:szCs w:val="23"/>
          <w:lang w:val="en-GB"/>
        </w:rPr>
        <w:t xml:space="preserve">, </w:t>
      </w:r>
      <w:r w:rsidR="00EB2281" w:rsidRPr="00987F26">
        <w:rPr>
          <w:sz w:val="23"/>
          <w:szCs w:val="23"/>
          <w:lang w:val="en-GB"/>
        </w:rPr>
        <w:br/>
      </w:r>
      <w:hyperlink r:id="rId9" w:history="1">
        <w:proofErr w:type="spellStart"/>
        <w:r w:rsidR="00141174" w:rsidRPr="00987F26">
          <w:rPr>
            <w:rStyle w:val="Hyperlink"/>
            <w:color w:val="auto"/>
            <w:sz w:val="23"/>
            <w:szCs w:val="23"/>
            <w:lang w:val="en-GB"/>
          </w:rPr>
          <w:t>iSAQB</w:t>
        </w:r>
        <w:proofErr w:type="spellEnd"/>
        <w:r w:rsidR="00141174" w:rsidRPr="00987F26">
          <w:rPr>
            <w:rStyle w:val="Hyperlink"/>
            <w:color w:val="auto"/>
            <w:sz w:val="23"/>
            <w:szCs w:val="23"/>
            <w:lang w:val="en-GB"/>
          </w:rPr>
          <w:t>® C</w:t>
        </w:r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>ertified Professional for Software Architectur</w:t>
        </w:r>
        <w:r w:rsidR="006D4F77" w:rsidRPr="00987F26">
          <w:rPr>
            <w:rStyle w:val="Hyperlink"/>
            <w:color w:val="auto"/>
            <w:sz w:val="23"/>
            <w:szCs w:val="23"/>
            <w:lang w:val="en-GB"/>
          </w:rPr>
          <w:t>e</w:t>
        </w:r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 xml:space="preserve"> (FL)</w:t>
        </w:r>
      </w:hyperlink>
      <w:r w:rsidR="006A7733" w:rsidRPr="00987F26">
        <w:rPr>
          <w:sz w:val="23"/>
          <w:szCs w:val="23"/>
          <w:lang w:val="en-GB"/>
        </w:rPr>
        <w:t xml:space="preserve"> </w:t>
      </w:r>
      <w:proofErr w:type="spellStart"/>
      <w:r w:rsidR="006A7733" w:rsidRPr="00987F26">
        <w:rPr>
          <w:sz w:val="23"/>
          <w:szCs w:val="23"/>
          <w:lang w:val="en-GB"/>
        </w:rPr>
        <w:t>sowie</w:t>
      </w:r>
      <w:proofErr w:type="spellEnd"/>
      <w:r w:rsidR="006A7733" w:rsidRPr="00987F26">
        <w:rPr>
          <w:sz w:val="23"/>
          <w:szCs w:val="23"/>
          <w:lang w:val="en-GB"/>
        </w:rPr>
        <w:t xml:space="preserve"> </w:t>
      </w:r>
      <w:hyperlink r:id="rId10" w:history="1"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 xml:space="preserve">Leading </w:t>
        </w:r>
        <w:proofErr w:type="spellStart"/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>SAFe</w:t>
        </w:r>
        <w:proofErr w:type="spellEnd"/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 xml:space="preserve">® 4.6 </w:t>
        </w:r>
        <w:proofErr w:type="spellStart"/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>mit</w:t>
        </w:r>
        <w:proofErr w:type="spellEnd"/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 xml:space="preserve"> </w:t>
        </w:r>
        <w:proofErr w:type="spellStart"/>
        <w:r w:rsidR="006A7733" w:rsidRPr="00987F26">
          <w:rPr>
            <w:rStyle w:val="Hyperlink"/>
            <w:color w:val="auto"/>
            <w:sz w:val="23"/>
            <w:szCs w:val="23"/>
            <w:lang w:val="en-GB"/>
          </w:rPr>
          <w:t>Zertifizierung</w:t>
        </w:r>
        <w:proofErr w:type="spellEnd"/>
      </w:hyperlink>
      <w:r w:rsidR="006A7733" w:rsidRPr="00987F26">
        <w:rPr>
          <w:sz w:val="23"/>
          <w:szCs w:val="23"/>
          <w:lang w:val="en-GB"/>
        </w:rPr>
        <w:t>.</w:t>
      </w:r>
      <w:r w:rsidR="006A7733" w:rsidRPr="00987F26">
        <w:rPr>
          <w:lang w:val="en-GB"/>
        </w:rPr>
        <w:t xml:space="preserve"> </w:t>
      </w:r>
      <w:r w:rsidR="00B40030" w:rsidRPr="00987F26">
        <w:rPr>
          <w:lang w:val="en-GB"/>
        </w:rPr>
        <w:br/>
      </w:r>
      <w:r w:rsidR="006A7733">
        <w:t>Weitere Seminarthemen sind für Berlin in Vorbereitung.</w:t>
      </w:r>
    </w:p>
    <w:p w14:paraId="22C6C74F" w14:textId="77777777" w:rsidR="006A7733" w:rsidRDefault="006A7733" w:rsidP="006A7733">
      <w:pPr>
        <w:pStyle w:val="berschrift4"/>
      </w:pPr>
      <w:r>
        <w:lastRenderedPageBreak/>
        <w:t>Eröffnungsrabatt</w:t>
      </w:r>
    </w:p>
    <w:p w14:paraId="3ED8F59F" w14:textId="77777777" w:rsidR="00FB3693" w:rsidRDefault="006A7733" w:rsidP="002167CB">
      <w:r>
        <w:t xml:space="preserve">Für alle Seminare, die bis zum 31. Dezember 2019 am neuen Standort stattfinden, erhalten </w:t>
      </w:r>
      <w:r w:rsidR="00141174">
        <w:t>die Teilnehmer einen Rabatt von 10 Prozent – zusätzlich zu den sonstigen Rabatten, wie Früh- oder Mehr-Bucher.</w:t>
      </w:r>
    </w:p>
    <w:p w14:paraId="24539906" w14:textId="522905F3" w:rsidR="004A4274" w:rsidRPr="004A4274" w:rsidRDefault="004A4274" w:rsidP="002167CB">
      <w:pPr>
        <w:rPr>
          <w:i/>
        </w:rPr>
      </w:pPr>
      <w:r w:rsidRPr="004A4274">
        <w:rPr>
          <w:i/>
        </w:rPr>
        <w:t xml:space="preserve">Zahl der Anschläge (incl. Leerzeichen): </w:t>
      </w:r>
      <w:r w:rsidR="004C3F85">
        <w:rPr>
          <w:i/>
        </w:rPr>
        <w:t>1.452</w:t>
      </w:r>
      <w:r w:rsidR="002167CB">
        <w:rPr>
          <w:i/>
        </w:rPr>
        <w:t xml:space="preserve"> Zeichen</w:t>
      </w:r>
    </w:p>
    <w:p w14:paraId="362240DD" w14:textId="77777777" w:rsidR="00ED1D9A" w:rsidRPr="004A4274" w:rsidRDefault="00ED1D9A" w:rsidP="00EB5CDC">
      <w:pPr>
        <w:pStyle w:val="Boilerplateberschrift"/>
        <w:rPr>
          <w:sz w:val="22"/>
        </w:rPr>
      </w:pPr>
      <w:bookmarkStart w:id="0" w:name="_Hlk504473549"/>
      <w:r w:rsidRPr="004A4274">
        <w:rPr>
          <w:sz w:val="22"/>
        </w:rPr>
        <w:t>Über Method Park</w:t>
      </w:r>
    </w:p>
    <w:p w14:paraId="5B1F3547" w14:textId="77777777" w:rsidR="0069636B" w:rsidRDefault="0069636B" w:rsidP="0069636B">
      <w:pPr>
        <w:pStyle w:val="BoilerplateText"/>
      </w:pPr>
      <w:r>
        <w:t>Method Park ist Spezialist für innovatives Software &amp; Systems Engineering in den sicherheitskritischen Umfeldern von Medizin- und Automobiltechnik. Zum Portfolio gehören Consulting- und Engineering-Dienstleistungen, ein umfassendes Trainingsprogramm sowie das Prozessmanagement-Werkzeug „Stages“.</w:t>
      </w:r>
    </w:p>
    <w:p w14:paraId="574BBA36" w14:textId="623A41EB" w:rsidR="0069636B" w:rsidRDefault="0069636B" w:rsidP="0069636B">
      <w:pPr>
        <w:pStyle w:val="BoilerplateText"/>
      </w:pPr>
      <w:r>
        <w:t xml:space="preserve">Seit seiner Gründung 2001 berät, unterstützt und </w:t>
      </w:r>
      <w:proofErr w:type="spellStart"/>
      <w:r>
        <w:t>coached</w:t>
      </w:r>
      <w:proofErr w:type="spellEnd"/>
      <w:r>
        <w:t xml:space="preserve"> Method Park Kunden weltweit bei der Optimierung von Prozessabläufen, bei der Einhal</w:t>
      </w:r>
      <w:r w:rsidR="004C3F85">
        <w:softHyphen/>
      </w:r>
      <w:r>
        <w:t xml:space="preserve">tung branchenspezifischer Standards und gesetzlicher Regularien sowie beim Management von Projekten, Produkten und deren Qualität. Method Park offeriert ein praxisorientiertes Seminarprogramm zu aktuellen Themen </w:t>
      </w:r>
      <w:proofErr w:type="gramStart"/>
      <w:r>
        <w:t>entlang des Software</w:t>
      </w:r>
      <w:proofErr w:type="gramEnd"/>
      <w:r>
        <w:t xml:space="preserve"> &amp; Systems Engineering. Seminarstandorte finden sich in Deutschland, im europäischen Ausland, den USA und in Asien.</w:t>
      </w:r>
    </w:p>
    <w:p w14:paraId="0F338628" w14:textId="28AC3B70" w:rsidR="0069636B" w:rsidRDefault="0069636B" w:rsidP="0069636B">
      <w:pPr>
        <w:pStyle w:val="BoilerplateText"/>
      </w:pPr>
      <w:r>
        <w:t>Mit „Stages“ hat Method Park ein individuell anpassbares Prozessmanage</w:t>
      </w:r>
      <w:r w:rsidR="004C3F85">
        <w:softHyphen/>
      </w:r>
      <w:r>
        <w:t>ment-Tool auf de</w:t>
      </w:r>
      <w:r w:rsidR="00CE6A0F">
        <w:t>m</w:t>
      </w:r>
      <w:r>
        <w:t xml:space="preserve"> Markt </w:t>
      </w:r>
      <w:r w:rsidR="00CE6A0F">
        <w:t>platziert</w:t>
      </w:r>
      <w:r>
        <w:t>, das den Anwender bei der Definition, Kommunikation und Anwendung komplexer Prozesse unterstützt.</w:t>
      </w:r>
    </w:p>
    <w:p w14:paraId="46AE6C85" w14:textId="77777777" w:rsidR="00ED1D9A" w:rsidRPr="00ED1D9A" w:rsidRDefault="0069636B" w:rsidP="0069636B">
      <w:pPr>
        <w:pStyle w:val="BoilerplateText"/>
      </w:pPr>
      <w:r>
        <w:t xml:space="preserve">Die Unternehmensgruppe ist an den Standorten Erlangen, Frankfurt a.M., Hannover, München und Stuttgart sowie in Detroit, Miami und Pittsburgh in den USA vertreten. </w:t>
      </w:r>
      <w:r w:rsidR="00793A8E">
        <w:t>Method Park beschäftigt heute rund</w:t>
      </w:r>
      <w:r>
        <w:t xml:space="preserve"> </w:t>
      </w:r>
      <w:r w:rsidR="00793A8E">
        <w:t>20</w:t>
      </w:r>
      <w:r>
        <w:t>0 Mitarbeiter</w:t>
      </w:r>
      <w:r w:rsidR="00793A8E">
        <w:t xml:space="preserve"> und</w:t>
      </w:r>
      <w:r>
        <w:t xml:space="preserve"> erreichte 201</w:t>
      </w:r>
      <w:r w:rsidR="00986090">
        <w:t>8</w:t>
      </w:r>
      <w:r>
        <w:t xml:space="preserve"> einen operativen Umsatz von etwa 1</w:t>
      </w:r>
      <w:r w:rsidR="00986090">
        <w:t>9</w:t>
      </w:r>
      <w:r>
        <w:t xml:space="preserve"> Mio. EUR.</w:t>
      </w:r>
    </w:p>
    <w:bookmarkEnd w:id="0"/>
    <w:p w14:paraId="2C8608CD" w14:textId="77777777" w:rsidR="00ED1D9A" w:rsidRPr="004A4274" w:rsidRDefault="00ED1D9A" w:rsidP="00EB5CDC">
      <w:pPr>
        <w:pStyle w:val="Boilerplateberschrift"/>
        <w:rPr>
          <w:sz w:val="22"/>
        </w:rPr>
      </w:pPr>
      <w:r w:rsidRPr="004A4274">
        <w:rPr>
          <w:sz w:val="22"/>
        </w:rPr>
        <w:t>Für weitergehende Informationen wenden Sie sich bitte an:</w:t>
      </w:r>
    </w:p>
    <w:p w14:paraId="2D0C7C30" w14:textId="77777777" w:rsidR="00ED1D9A" w:rsidRPr="00ED1D9A" w:rsidRDefault="009D6AEB" w:rsidP="00EB5CDC">
      <w:pPr>
        <w:pStyle w:val="BoilerplateText"/>
      </w:pPr>
      <w:r>
        <w:t>Dr. Christina Ohde-Benna</w:t>
      </w:r>
      <w:r w:rsidR="002167CB">
        <w:t>, PR-Referentin</w:t>
      </w:r>
      <w:r>
        <w:br/>
      </w:r>
      <w:r w:rsidR="00ED1D9A" w:rsidRPr="00ED1D9A">
        <w:t>Method Park Holding AG, Wetterkreuz 19a, 91058 Erlangen</w:t>
      </w:r>
      <w:r w:rsidR="00ED1D9A" w:rsidRPr="00ED1D9A">
        <w:br/>
      </w:r>
      <w:hyperlink r:id="rId11" w:history="1">
        <w:r>
          <w:rPr>
            <w:color w:val="0000FF"/>
            <w:u w:val="single"/>
          </w:rPr>
          <w:t>Christina.Ohde-Benna</w:t>
        </w:r>
        <w:r w:rsidR="00ED1D9A" w:rsidRPr="00ED1D9A">
          <w:rPr>
            <w:color w:val="0000FF"/>
            <w:u w:val="single"/>
          </w:rPr>
          <w:t>@methodpark.de</w:t>
        </w:r>
      </w:hyperlink>
      <w:r w:rsidR="00ED1D9A" w:rsidRPr="00ED1D9A">
        <w:t xml:space="preserve"> </w:t>
      </w:r>
      <w:r w:rsidR="00ED1D9A" w:rsidRPr="00ED1D9A">
        <w:tab/>
      </w:r>
      <w:hyperlink r:id="rId12" w:history="1">
        <w:r w:rsidR="00ED1D9A" w:rsidRPr="00ED1D9A">
          <w:rPr>
            <w:color w:val="0000FF"/>
            <w:u w:val="single"/>
          </w:rPr>
          <w:t>www.methodpark.de</w:t>
        </w:r>
      </w:hyperlink>
      <w:r w:rsidR="00ED1D9A" w:rsidRPr="00ED1D9A">
        <w:t xml:space="preserve"> </w:t>
      </w:r>
    </w:p>
    <w:p w14:paraId="5304FD80" w14:textId="77777777" w:rsidR="008379C7" w:rsidRDefault="008379C7" w:rsidP="005977BC">
      <w:pPr>
        <w:pStyle w:val="berschrift4"/>
      </w:pPr>
      <w:r w:rsidRPr="00F23890">
        <w:lastRenderedPageBreak/>
        <w:t>Verfügbares Bildmaterial:</w:t>
      </w:r>
    </w:p>
    <w:p w14:paraId="017DFCF5" w14:textId="47FE2235" w:rsidR="00F23890" w:rsidRDefault="00E973F8" w:rsidP="00F23890">
      <w:pPr>
        <w:pStyle w:val="BildmaterialText"/>
      </w:pPr>
      <w:r w:rsidRPr="00E973F8">
        <w:rPr>
          <w:noProof/>
        </w:rPr>
        <w:object w:dxaOrig="6591" w:dyaOrig="9327" w14:anchorId="652FB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75pt;height:466.5pt" o:ole="">
            <v:imagedata r:id="rId13" o:title=""/>
          </v:shape>
          <o:OLEObject Type="Embed" ProgID="AcroExch.Document.DC" ShapeID="_x0000_i1025" DrawAspect="Content" ObjectID="_1629628557" r:id="rId14"/>
        </w:object>
      </w:r>
      <w:bookmarkStart w:id="1" w:name="_GoBack"/>
      <w:bookmarkEnd w:id="1"/>
    </w:p>
    <w:sectPr w:rsidR="00F23890" w:rsidSect="000F580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843" w:right="1418" w:bottom="1134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75456" w14:textId="77777777" w:rsidR="00C07211" w:rsidRDefault="00C07211">
      <w:r>
        <w:separator/>
      </w:r>
    </w:p>
  </w:endnote>
  <w:endnote w:type="continuationSeparator" w:id="0">
    <w:p w14:paraId="03827968" w14:textId="77777777" w:rsidR="00C07211" w:rsidRDefault="00C0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586C8" w14:textId="77777777" w:rsidR="002079E4" w:rsidRDefault="002079E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74E9E" w14:textId="77777777" w:rsidR="002079E4" w:rsidRPr="00315D70" w:rsidRDefault="002079E4" w:rsidP="002079E4">
    <w:pPr>
      <w:pStyle w:val="Fuzeile"/>
      <w:tabs>
        <w:tab w:val="clear" w:pos="4536"/>
        <w:tab w:val="center" w:pos="7230"/>
      </w:tabs>
      <w:spacing w:before="0" w:after="0" w:line="240" w:lineRule="auto"/>
      <w:ind w:right="357"/>
      <w:jc w:val="center"/>
      <w:rPr>
        <w:rStyle w:val="Seitenzahl"/>
        <w:sz w:val="16"/>
        <w:szCs w:val="18"/>
      </w:rPr>
    </w:pPr>
    <w:r w:rsidRPr="00315D70">
      <w:rPr>
        <w:rStyle w:val="Seitenzahl"/>
        <w:sz w:val="16"/>
        <w:szCs w:val="18"/>
      </w:rPr>
      <w:fldChar w:fldCharType="begin"/>
    </w:r>
    <w:r w:rsidRPr="00315D70">
      <w:rPr>
        <w:rStyle w:val="Seitenzahl"/>
        <w:sz w:val="16"/>
        <w:szCs w:val="18"/>
      </w:rPr>
      <w:instrText xml:space="preserve"> PAGE </w:instrText>
    </w:r>
    <w:r w:rsidRPr="00315D70">
      <w:rPr>
        <w:rStyle w:val="Seitenzahl"/>
        <w:sz w:val="16"/>
        <w:szCs w:val="18"/>
      </w:rPr>
      <w:fldChar w:fldCharType="separate"/>
    </w:r>
    <w:r>
      <w:rPr>
        <w:rStyle w:val="Seitenzahl"/>
        <w:sz w:val="16"/>
        <w:szCs w:val="18"/>
      </w:rPr>
      <w:t>3</w:t>
    </w:r>
    <w:r w:rsidRPr="00315D70">
      <w:rPr>
        <w:rStyle w:val="Seitenzahl"/>
        <w:sz w:val="16"/>
        <w:szCs w:val="18"/>
      </w:rPr>
      <w:fldChar w:fldCharType="end"/>
    </w:r>
    <w:r w:rsidRPr="00315D70">
      <w:rPr>
        <w:sz w:val="16"/>
        <w:szCs w:val="18"/>
      </w:rPr>
      <w:t xml:space="preserve"> / </w:t>
    </w:r>
    <w:r w:rsidRPr="00315D70">
      <w:rPr>
        <w:rStyle w:val="Seitenzahl"/>
        <w:sz w:val="16"/>
        <w:szCs w:val="18"/>
      </w:rPr>
      <w:fldChar w:fldCharType="begin"/>
    </w:r>
    <w:r w:rsidRPr="00315D70">
      <w:rPr>
        <w:rStyle w:val="Seitenzahl"/>
        <w:sz w:val="16"/>
        <w:szCs w:val="18"/>
      </w:rPr>
      <w:instrText xml:space="preserve"> NUMPAGES </w:instrText>
    </w:r>
    <w:r w:rsidRPr="00315D70">
      <w:rPr>
        <w:rStyle w:val="Seitenzahl"/>
        <w:sz w:val="16"/>
        <w:szCs w:val="18"/>
      </w:rPr>
      <w:fldChar w:fldCharType="separate"/>
    </w:r>
    <w:r>
      <w:rPr>
        <w:rStyle w:val="Seitenzahl"/>
        <w:sz w:val="16"/>
        <w:szCs w:val="18"/>
      </w:rPr>
      <w:t>3</w:t>
    </w:r>
    <w:r w:rsidRPr="00315D70">
      <w:rPr>
        <w:rStyle w:val="Seitenzahl"/>
        <w:sz w:val="16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F2180" w14:textId="77777777" w:rsidR="002079E4" w:rsidRDefault="002079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CB305" w14:textId="77777777" w:rsidR="00C07211" w:rsidRDefault="00C07211">
      <w:r>
        <w:separator/>
      </w:r>
    </w:p>
  </w:footnote>
  <w:footnote w:type="continuationSeparator" w:id="0">
    <w:p w14:paraId="10F6A56E" w14:textId="77777777" w:rsidR="00C07211" w:rsidRDefault="00C07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FD9BB" w14:textId="77777777" w:rsidR="002079E4" w:rsidRDefault="002079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F26ED" w14:textId="77777777" w:rsidR="00F23890" w:rsidRPr="009B30C0" w:rsidRDefault="004D2127" w:rsidP="009B30C0">
    <w:pPr>
      <w:pStyle w:val="Kopfzeile"/>
      <w:jc w:val="right"/>
    </w:pPr>
    <w:r>
      <w:rPr>
        <w:noProof/>
      </w:rPr>
      <w:drawing>
        <wp:inline distT="0" distB="0" distL="0" distR="0" wp14:anchorId="1F964173" wp14:editId="62598D60">
          <wp:extent cx="2225040" cy="556260"/>
          <wp:effectExtent l="0" t="0" r="3810" b="0"/>
          <wp:docPr id="4" name="Bild 1" descr="Method_Park_RG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hod_Park_RG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4B5FB" w14:textId="77777777" w:rsidR="002079E4" w:rsidRDefault="002079E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C7"/>
    <w:rsid w:val="00013DE6"/>
    <w:rsid w:val="000439A9"/>
    <w:rsid w:val="00054AD9"/>
    <w:rsid w:val="0006738D"/>
    <w:rsid w:val="0007271C"/>
    <w:rsid w:val="0007501D"/>
    <w:rsid w:val="000764E8"/>
    <w:rsid w:val="0008087A"/>
    <w:rsid w:val="00084BC3"/>
    <w:rsid w:val="0009630A"/>
    <w:rsid w:val="000A4AE7"/>
    <w:rsid w:val="000A5321"/>
    <w:rsid w:val="000A6AFC"/>
    <w:rsid w:val="000F5807"/>
    <w:rsid w:val="000F681C"/>
    <w:rsid w:val="00122B73"/>
    <w:rsid w:val="00141174"/>
    <w:rsid w:val="001657C3"/>
    <w:rsid w:val="00167806"/>
    <w:rsid w:val="00171E2E"/>
    <w:rsid w:val="00184F99"/>
    <w:rsid w:val="001B0909"/>
    <w:rsid w:val="002079E4"/>
    <w:rsid w:val="002167CB"/>
    <w:rsid w:val="002230FC"/>
    <w:rsid w:val="00226D1C"/>
    <w:rsid w:val="00227842"/>
    <w:rsid w:val="00242EF1"/>
    <w:rsid w:val="00255EAA"/>
    <w:rsid w:val="002663CA"/>
    <w:rsid w:val="0026723C"/>
    <w:rsid w:val="00273B74"/>
    <w:rsid w:val="00282095"/>
    <w:rsid w:val="002C236D"/>
    <w:rsid w:val="002C3DC4"/>
    <w:rsid w:val="002D0204"/>
    <w:rsid w:val="002D6993"/>
    <w:rsid w:val="002E3B62"/>
    <w:rsid w:val="003164FF"/>
    <w:rsid w:val="003460E6"/>
    <w:rsid w:val="00355F75"/>
    <w:rsid w:val="00357B41"/>
    <w:rsid w:val="00362AF0"/>
    <w:rsid w:val="00363B18"/>
    <w:rsid w:val="003A74B7"/>
    <w:rsid w:val="003E4AFC"/>
    <w:rsid w:val="003F2D2C"/>
    <w:rsid w:val="003F7A8A"/>
    <w:rsid w:val="004019E6"/>
    <w:rsid w:val="00411FAE"/>
    <w:rsid w:val="00425776"/>
    <w:rsid w:val="00443C2A"/>
    <w:rsid w:val="00463D56"/>
    <w:rsid w:val="00465FC1"/>
    <w:rsid w:val="00487279"/>
    <w:rsid w:val="00497FDF"/>
    <w:rsid w:val="004A00DC"/>
    <w:rsid w:val="004A4274"/>
    <w:rsid w:val="004C3F85"/>
    <w:rsid w:val="004C528F"/>
    <w:rsid w:val="004D2127"/>
    <w:rsid w:val="00524C9C"/>
    <w:rsid w:val="005300BF"/>
    <w:rsid w:val="0057072D"/>
    <w:rsid w:val="005977BC"/>
    <w:rsid w:val="005D5BC8"/>
    <w:rsid w:val="00604D1C"/>
    <w:rsid w:val="00614CAF"/>
    <w:rsid w:val="0062115B"/>
    <w:rsid w:val="006366F7"/>
    <w:rsid w:val="006454E0"/>
    <w:rsid w:val="00647E74"/>
    <w:rsid w:val="006835F9"/>
    <w:rsid w:val="0069636B"/>
    <w:rsid w:val="006A0D24"/>
    <w:rsid w:val="006A7733"/>
    <w:rsid w:val="006B6016"/>
    <w:rsid w:val="006C7E3A"/>
    <w:rsid w:val="006D4F77"/>
    <w:rsid w:val="007404FE"/>
    <w:rsid w:val="007474C1"/>
    <w:rsid w:val="00793A8E"/>
    <w:rsid w:val="007A21D4"/>
    <w:rsid w:val="007B6121"/>
    <w:rsid w:val="007C7D0F"/>
    <w:rsid w:val="007C7FC3"/>
    <w:rsid w:val="007D3091"/>
    <w:rsid w:val="0081096C"/>
    <w:rsid w:val="008379C7"/>
    <w:rsid w:val="00891FFF"/>
    <w:rsid w:val="0089645C"/>
    <w:rsid w:val="008F6F3E"/>
    <w:rsid w:val="00926E0E"/>
    <w:rsid w:val="00933360"/>
    <w:rsid w:val="009617B7"/>
    <w:rsid w:val="00980A68"/>
    <w:rsid w:val="00986090"/>
    <w:rsid w:val="00987F26"/>
    <w:rsid w:val="009B30C0"/>
    <w:rsid w:val="009D5627"/>
    <w:rsid w:val="009D6AEB"/>
    <w:rsid w:val="009F19CD"/>
    <w:rsid w:val="00A246BE"/>
    <w:rsid w:val="00A43F94"/>
    <w:rsid w:val="00A44933"/>
    <w:rsid w:val="00A46749"/>
    <w:rsid w:val="00A561A9"/>
    <w:rsid w:val="00A56C4E"/>
    <w:rsid w:val="00A57019"/>
    <w:rsid w:val="00A75FBC"/>
    <w:rsid w:val="00A81924"/>
    <w:rsid w:val="00AA49A3"/>
    <w:rsid w:val="00AA673C"/>
    <w:rsid w:val="00AA6789"/>
    <w:rsid w:val="00AD02B2"/>
    <w:rsid w:val="00AE0585"/>
    <w:rsid w:val="00AE5F32"/>
    <w:rsid w:val="00AF066F"/>
    <w:rsid w:val="00B112FC"/>
    <w:rsid w:val="00B1165A"/>
    <w:rsid w:val="00B40030"/>
    <w:rsid w:val="00B6123F"/>
    <w:rsid w:val="00B63095"/>
    <w:rsid w:val="00B9556B"/>
    <w:rsid w:val="00B95EBA"/>
    <w:rsid w:val="00BB1354"/>
    <w:rsid w:val="00BC3208"/>
    <w:rsid w:val="00BC3A3F"/>
    <w:rsid w:val="00BC7F63"/>
    <w:rsid w:val="00BD6CF3"/>
    <w:rsid w:val="00BF464A"/>
    <w:rsid w:val="00C07211"/>
    <w:rsid w:val="00C1704F"/>
    <w:rsid w:val="00C20779"/>
    <w:rsid w:val="00C23C89"/>
    <w:rsid w:val="00C337BB"/>
    <w:rsid w:val="00C358A5"/>
    <w:rsid w:val="00C43652"/>
    <w:rsid w:val="00CA2222"/>
    <w:rsid w:val="00CC3E2A"/>
    <w:rsid w:val="00CE6A0F"/>
    <w:rsid w:val="00CE6B88"/>
    <w:rsid w:val="00D002AE"/>
    <w:rsid w:val="00D07F59"/>
    <w:rsid w:val="00D14645"/>
    <w:rsid w:val="00D81735"/>
    <w:rsid w:val="00D847F1"/>
    <w:rsid w:val="00DC2739"/>
    <w:rsid w:val="00DE082F"/>
    <w:rsid w:val="00DE1BEE"/>
    <w:rsid w:val="00DE7449"/>
    <w:rsid w:val="00E25087"/>
    <w:rsid w:val="00E43DDE"/>
    <w:rsid w:val="00E86E5B"/>
    <w:rsid w:val="00E973F8"/>
    <w:rsid w:val="00EB2281"/>
    <w:rsid w:val="00EB5CDC"/>
    <w:rsid w:val="00EC7073"/>
    <w:rsid w:val="00EC7AE2"/>
    <w:rsid w:val="00ED1D9A"/>
    <w:rsid w:val="00ED35DA"/>
    <w:rsid w:val="00ED3B30"/>
    <w:rsid w:val="00EE2DAA"/>
    <w:rsid w:val="00EE6290"/>
    <w:rsid w:val="00F06CB8"/>
    <w:rsid w:val="00F23890"/>
    <w:rsid w:val="00F518D0"/>
    <w:rsid w:val="00F71404"/>
    <w:rsid w:val="00F74716"/>
    <w:rsid w:val="00F76909"/>
    <w:rsid w:val="00F80C7D"/>
    <w:rsid w:val="00F82178"/>
    <w:rsid w:val="00FA65BC"/>
    <w:rsid w:val="00FB0A04"/>
    <w:rsid w:val="00FB3693"/>
    <w:rsid w:val="00FB42D7"/>
    <w:rsid w:val="00FD057F"/>
    <w:rsid w:val="00FD7FD3"/>
    <w:rsid w:val="00FE0C1F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4EDD46"/>
  <w15:docId w15:val="{7C3E63C2-06F1-4E94-8BE4-13AF4B43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4A4274"/>
    <w:pPr>
      <w:spacing w:before="120" w:after="120" w:line="360" w:lineRule="auto"/>
      <w:jc w:val="both"/>
    </w:pPr>
    <w:rPr>
      <w:rFonts w:ascii="Verdana" w:hAnsi="Verdana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366F7"/>
    <w:pPr>
      <w:keepNext/>
      <w:outlineLvl w:val="0"/>
    </w:pPr>
    <w:rPr>
      <w:rFonts w:cs="Times New Roman"/>
    </w:rPr>
  </w:style>
  <w:style w:type="paragraph" w:styleId="berschrift3">
    <w:name w:val="heading 3"/>
    <w:basedOn w:val="Standard"/>
    <w:next w:val="Standard"/>
    <w:qFormat/>
    <w:rsid w:val="004A4274"/>
    <w:pPr>
      <w:keepNext/>
      <w:outlineLvl w:val="2"/>
    </w:pPr>
    <w:rPr>
      <w:rFonts w:cs="Times New Roman"/>
      <w:b/>
      <w:bCs/>
      <w:sz w:val="28"/>
    </w:rPr>
  </w:style>
  <w:style w:type="paragraph" w:styleId="berschrift4">
    <w:name w:val="heading 4"/>
    <w:basedOn w:val="Standard"/>
    <w:next w:val="Standard"/>
    <w:qFormat/>
    <w:rsid w:val="005977BC"/>
    <w:pPr>
      <w:keepNext/>
      <w:outlineLvl w:val="3"/>
    </w:pPr>
    <w:rPr>
      <w:rFonts w:cs="Times New Roman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6366F7"/>
    <w:pPr>
      <w:spacing w:before="100" w:beforeAutospacing="1" w:after="100" w:afterAutospacing="1"/>
      <w:ind w:left="40" w:right="160"/>
    </w:pPr>
    <w:rPr>
      <w:rFonts w:ascii="Trebuchet MS" w:hAnsi="Trebuchet MS" w:cs="Times New Roman"/>
      <w:color w:val="000000"/>
      <w:sz w:val="16"/>
      <w:szCs w:val="16"/>
    </w:rPr>
  </w:style>
  <w:style w:type="paragraph" w:styleId="Kopfzeile">
    <w:name w:val="header"/>
    <w:basedOn w:val="Standard"/>
    <w:rsid w:val="006366F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366F7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7C7FC3"/>
    <w:pPr>
      <w:ind w:right="1134"/>
    </w:pPr>
    <w:rPr>
      <w:color w:val="333333"/>
      <w:szCs w:val="16"/>
    </w:rPr>
  </w:style>
  <w:style w:type="paragraph" w:customStyle="1" w:styleId="Presseinformation">
    <w:name w:val="Presseinformation"/>
    <w:basedOn w:val="Standard"/>
    <w:rsid w:val="006454E0"/>
    <w:rPr>
      <w:b/>
      <w:sz w:val="28"/>
    </w:rPr>
  </w:style>
  <w:style w:type="paragraph" w:customStyle="1" w:styleId="Headline">
    <w:name w:val="Headline"/>
    <w:basedOn w:val="Standard"/>
    <w:rsid w:val="006454E0"/>
    <w:rPr>
      <w:b/>
      <w:sz w:val="28"/>
    </w:rPr>
  </w:style>
  <w:style w:type="paragraph" w:customStyle="1" w:styleId="Text0">
    <w:name w:val="Text"/>
    <w:basedOn w:val="Standard"/>
    <w:rsid w:val="005977BC"/>
    <w:pPr>
      <w:spacing w:line="240" w:lineRule="auto"/>
    </w:pPr>
    <w:rPr>
      <w:sz w:val="22"/>
    </w:rPr>
  </w:style>
  <w:style w:type="paragraph" w:customStyle="1" w:styleId="Formatvorlageberschrift3VerdanaSchwarzRechts2cm">
    <w:name w:val="Formatvorlage Überschrift 3 + Verdana Schwarz Rechts:  2 cm"/>
    <w:basedOn w:val="berschrift3"/>
    <w:rsid w:val="00F23890"/>
    <w:pPr>
      <w:ind w:right="1134"/>
    </w:pPr>
    <w:rPr>
      <w:color w:val="000000"/>
      <w:szCs w:val="20"/>
    </w:rPr>
  </w:style>
  <w:style w:type="paragraph" w:customStyle="1" w:styleId="Boilerplateberschrift">
    <w:name w:val="Boilerplate Überschrift"/>
    <w:basedOn w:val="Standard"/>
    <w:rsid w:val="00EB5CDC"/>
    <w:pPr>
      <w:spacing w:line="240" w:lineRule="auto"/>
      <w:jc w:val="left"/>
    </w:pPr>
    <w:rPr>
      <w:b/>
    </w:rPr>
  </w:style>
  <w:style w:type="paragraph" w:customStyle="1" w:styleId="BoilerplateText">
    <w:name w:val="Boilerplate Text"/>
    <w:basedOn w:val="Standard"/>
    <w:rsid w:val="00EB5CDC"/>
    <w:pPr>
      <w:spacing w:line="240" w:lineRule="auto"/>
      <w:jc w:val="left"/>
    </w:pPr>
    <w:rPr>
      <w:sz w:val="20"/>
    </w:rPr>
  </w:style>
  <w:style w:type="paragraph" w:customStyle="1" w:styleId="Adresse">
    <w:name w:val="Adresse"/>
    <w:basedOn w:val="Standard"/>
    <w:rsid w:val="00F23890"/>
  </w:style>
  <w:style w:type="character" w:styleId="Hyperlink">
    <w:name w:val="Hyperlink"/>
    <w:rsid w:val="00F23890"/>
    <w:rPr>
      <w:color w:val="0000FF"/>
      <w:u w:val="single"/>
    </w:rPr>
  </w:style>
  <w:style w:type="paragraph" w:customStyle="1" w:styleId="BildmaterialText">
    <w:name w:val="Bildmaterial Text"/>
    <w:basedOn w:val="Standard"/>
    <w:rsid w:val="00F23890"/>
  </w:style>
  <w:style w:type="paragraph" w:customStyle="1" w:styleId="Bildmaterialberschrift">
    <w:name w:val="Bildmaterial Überschrift"/>
    <w:basedOn w:val="Boilerplateberschrift"/>
    <w:rsid w:val="00F23890"/>
  </w:style>
  <w:style w:type="paragraph" w:customStyle="1" w:styleId="Adresseberschrift">
    <w:name w:val="Adresse Überschrift"/>
    <w:basedOn w:val="Standard"/>
    <w:rsid w:val="00F23890"/>
    <w:rPr>
      <w:b/>
    </w:rPr>
  </w:style>
  <w:style w:type="paragraph" w:styleId="Sprechblasentext">
    <w:name w:val="Balloon Text"/>
    <w:basedOn w:val="Standard"/>
    <w:link w:val="SprechblasentextZchn"/>
    <w:rsid w:val="00EC707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C707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977BC"/>
    <w:rPr>
      <w:rFonts w:ascii="Verdana" w:hAnsi="Verdana" w:cs="Arial"/>
      <w:sz w:val="24"/>
      <w:szCs w:val="24"/>
    </w:rPr>
  </w:style>
  <w:style w:type="paragraph" w:customStyle="1" w:styleId="Teaser">
    <w:name w:val="Teaser"/>
    <w:basedOn w:val="Standard"/>
    <w:qFormat/>
    <w:rsid w:val="004A4274"/>
    <w:pPr>
      <w:jc w:val="left"/>
    </w:pPr>
    <w:rPr>
      <w:b/>
      <w:i/>
    </w:rPr>
  </w:style>
  <w:style w:type="character" w:customStyle="1" w:styleId="FuzeileZchn">
    <w:name w:val="Fußzeile Zchn"/>
    <w:basedOn w:val="Absatz-Standardschriftart"/>
    <w:link w:val="Fuzeile"/>
    <w:rsid w:val="002079E4"/>
    <w:rPr>
      <w:rFonts w:ascii="Verdana" w:hAnsi="Verdana" w:cs="Arial"/>
      <w:sz w:val="24"/>
      <w:szCs w:val="24"/>
    </w:rPr>
  </w:style>
  <w:style w:type="character" w:styleId="Seitenzahl">
    <w:name w:val="page number"/>
    <w:rsid w:val="002079E4"/>
  </w:style>
  <w:style w:type="character" w:styleId="NichtaufgelsteErwhnung">
    <w:name w:val="Unresolved Mention"/>
    <w:basedOn w:val="Absatz-Standardschriftart"/>
    <w:uiPriority w:val="99"/>
    <w:semiHidden/>
    <w:unhideWhenUsed/>
    <w:rsid w:val="0014117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semiHidden/>
    <w:unhideWhenUsed/>
    <w:rsid w:val="002D699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2D699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2D6993"/>
    <w:rPr>
      <w:rFonts w:ascii="Verdana" w:hAnsi="Verdana" w:cs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D69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D6993"/>
    <w:rPr>
      <w:rFonts w:ascii="Verdana" w:hAnsi="Verdana" w:cs="Arial"/>
      <w:b/>
      <w:bCs/>
    </w:rPr>
  </w:style>
  <w:style w:type="character" w:styleId="BesuchterLink">
    <w:name w:val="FollowedHyperlink"/>
    <w:basedOn w:val="Absatz-Standardschriftart"/>
    <w:semiHidden/>
    <w:unhideWhenUsed/>
    <w:rsid w:val="00B955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8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hodpark.de/seminar/irebr-certified-professional-for-requirements-engineering-foundation-level.html" TargetMode="External"/><Relationship Id="rId13" Type="http://schemas.openxmlformats.org/officeDocument/2006/relationships/image" Target="media/image1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methodpark.de/seminar/intacstm-certified-provisional-assessor-automotive-spicer-v31.html" TargetMode="External"/><Relationship Id="rId12" Type="http://schemas.openxmlformats.org/officeDocument/2006/relationships/hyperlink" Target="http://www.methodpark.de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methodpark.de/seminar/automotive-spicer-v31-kompakt.html" TargetMode="External"/><Relationship Id="rId11" Type="http://schemas.openxmlformats.org/officeDocument/2006/relationships/hyperlink" Target="mailto:Philipp.Donnert@methodpark.de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methodpark.de/seminar/leading-safer-46-sa-mit-zertifizierung.html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www.methodpark.de/seminar/isaqbr-certified-professional-for-software-architecture-foundation-level.html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510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/ 14</vt:lpstr>
    </vt:vector>
  </TitlesOfParts>
  <Company>method park Software AG</Company>
  <LinksUpToDate>false</LinksUpToDate>
  <CharactersWithSpaces>3723</CharactersWithSpaces>
  <SharedDoc>false</SharedDoc>
  <HLinks>
    <vt:vector size="12" baseType="variant">
      <vt:variant>
        <vt:i4>1310807</vt:i4>
      </vt:variant>
      <vt:variant>
        <vt:i4>9</vt:i4>
      </vt:variant>
      <vt:variant>
        <vt:i4>0</vt:i4>
      </vt:variant>
      <vt:variant>
        <vt:i4>5</vt:i4>
      </vt:variant>
      <vt:variant>
        <vt:lpwstr>http://www.methodpark.de/</vt:lpwstr>
      </vt:variant>
      <vt:variant>
        <vt:lpwstr/>
      </vt:variant>
      <vt:variant>
        <vt:i4>4587556</vt:i4>
      </vt:variant>
      <vt:variant>
        <vt:i4>6</vt:i4>
      </vt:variant>
      <vt:variant>
        <vt:i4>0</vt:i4>
      </vt:variant>
      <vt:variant>
        <vt:i4>5</vt:i4>
      </vt:variant>
      <vt:variant>
        <vt:lpwstr>mailto:Philipp.Donnert@methodpark.de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/ 14</dc:title>
  <dc:creator>emd</dc:creator>
  <cp:lastModifiedBy>Christina Ohde-Benna</cp:lastModifiedBy>
  <cp:revision>3</cp:revision>
  <cp:lastPrinted>2008-01-18T13:28:00Z</cp:lastPrinted>
  <dcterms:created xsi:type="dcterms:W3CDTF">2019-08-21T12:34:00Z</dcterms:created>
  <dcterms:modified xsi:type="dcterms:W3CDTF">2019-09-10T11:49:00Z</dcterms:modified>
</cp:coreProperties>
</file>